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AD8" w:rsidRDefault="00B03AD8" w:rsidP="005041A9">
      <w:pPr>
        <w:rPr>
          <w:b/>
          <w:sz w:val="32"/>
          <w:szCs w:val="32"/>
        </w:rPr>
      </w:pPr>
      <w:r>
        <w:rPr>
          <w:b/>
          <w:sz w:val="24"/>
          <w:szCs w:val="24"/>
        </w:rPr>
        <w:tab/>
      </w:r>
      <w:r>
        <w:rPr>
          <w:b/>
          <w:sz w:val="24"/>
          <w:szCs w:val="24"/>
        </w:rPr>
        <w:tab/>
      </w:r>
      <w:r>
        <w:rPr>
          <w:b/>
          <w:sz w:val="24"/>
          <w:szCs w:val="24"/>
        </w:rPr>
        <w:tab/>
      </w:r>
      <w:r>
        <w:rPr>
          <w:b/>
          <w:sz w:val="24"/>
          <w:szCs w:val="24"/>
        </w:rPr>
        <w:tab/>
      </w:r>
      <w:r>
        <w:rPr>
          <w:b/>
          <w:sz w:val="24"/>
          <w:szCs w:val="24"/>
        </w:rPr>
        <w:tab/>
        <w:t xml:space="preserve">   </w:t>
      </w:r>
    </w:p>
    <w:p w:rsidR="00B03AD8" w:rsidRPr="00FB79FD" w:rsidRDefault="00B03AD8" w:rsidP="00FB79FD">
      <w:pPr>
        <w:jc w:val="center"/>
        <w:rPr>
          <w:b/>
          <w:sz w:val="28"/>
          <w:szCs w:val="28"/>
          <w:u w:val="single"/>
        </w:rPr>
      </w:pPr>
      <w:r>
        <w:rPr>
          <w:b/>
          <w:sz w:val="28"/>
          <w:szCs w:val="28"/>
          <w:u w:val="single"/>
        </w:rPr>
        <w:t xml:space="preserve">Første år i </w:t>
      </w:r>
      <w:r w:rsidRPr="00A8453D">
        <w:rPr>
          <w:b/>
          <w:sz w:val="28"/>
          <w:szCs w:val="28"/>
          <w:u w:val="single"/>
        </w:rPr>
        <w:t>Øvre Suså Vandløbslaug</w:t>
      </w:r>
    </w:p>
    <w:p w:rsidR="00B03AD8" w:rsidRDefault="00B03AD8" w:rsidP="006E04AA">
      <w:pPr>
        <w:jc w:val="both"/>
      </w:pPr>
      <w:r>
        <w:t>-er gået! Andet år er allerede godt i gang, og det er dermed også tid til opkrævning af kontingent til ålauget. For lige at minde jer om det store arbejde, som Øvre Suså Vandløbslaug har været involveret i det første år vi har eksisteret, så kan i læse det efterfølgende, som også til dels var noget af det vi sendte ud forud for vores veloverståede generalforsamling i marts måned;</w:t>
      </w:r>
    </w:p>
    <w:p w:rsidR="00B03AD8" w:rsidRDefault="00B03AD8" w:rsidP="00FB79FD">
      <w:pPr>
        <w:jc w:val="both"/>
      </w:pPr>
      <w:r>
        <w:t>Det første år er gået hurtigt for Øvre Suså Vandløbslaug, som dækker både Suså’en og alle de mange større og mindre tilløbende å systemer fra Suså'ens udspring nær Rønnede til udløbet i Tystrup Bavelse søerne. Nogle af de større tilløbende å systemer er eksempelvis Ringsted Å, Tuel Å, Sneslev Lille Å og Svalebæk m.fl. Et omfattende å system, og et kæmpe stort opland betyder også, et kæmpe stort arbejde for det nydannede Øvre Suså Vandløbslaug, hvilket man har måttet sande set med bestyrelsens øjne.</w:t>
      </w:r>
    </w:p>
    <w:p w:rsidR="00B03AD8" w:rsidRDefault="00B03AD8" w:rsidP="00FB79FD">
      <w:pPr>
        <w:jc w:val="both"/>
      </w:pPr>
      <w:r>
        <w:t>Det store arbejde har også betydet mange aktiviteter i Øvre Suså Vandløbslaug. Efter at have fået fodfæste efter den stiftende generalforsamling i Teestrup Februar 2012, gik det straks løs. Første vigtige opgave var, at præsentere Øvre Suså Vandløbslaug for de fire kommuner, Fakse – Ringsted – Sorø – Næstved, som Suså’en og alle de tilstødende vandløb løber igennem. Kommunerne er således nu klar over hvem Øvre Suså Vandløbslaug er, og parterne fik lejlighed til at udveksle holdninger og forventninger, da det nu engang er kommunerne, som er ansvarlige for vedligeholdelsen af alle vandløbene, på nær nogle ganske få private.</w:t>
      </w:r>
    </w:p>
    <w:p w:rsidR="00B03AD8" w:rsidRDefault="00B03AD8" w:rsidP="00FB79FD">
      <w:pPr>
        <w:jc w:val="both"/>
      </w:pPr>
      <w:r>
        <w:t>Første større aktivitet i Øvre Suså Vandløbslaug var et medlemsmøde i juni måned, hvor mange af foreningens medlemmer mødte op og fik en briefing om nogle af de udfordringer der ligger i at få et godt vandførende Å system blandet med god natur til glæde for alle parter. Mennesker skal leve med og omkring å’erne, men ikke ”ufrivilligt svømme” i dem! En svær balancegang til tider syntes det dog at være. Nogle vil have oversvømmet natur med ”kvækkende frøer” og stille stående vand - andre vil have rislende å’er med ”fugle kvidder” og mulig færdsel langs åen! Et eksempel på en god og effektiv oversvømmelse i Suså’en er genslyngnings projektet omkring Vrangstrup, hvor man foruden de 7 genslyngninger hældte 3000 tons sten i åen – en effektiv prop - kan det konstateres! Dette er blandt andet en medvirkende årsag til tabsgivende oversvømmelser, da vandstanden er hævet betydelig mange kilometer opstrøms fra Vrangstrup – både i Suså’en og Ringsted Å.</w:t>
      </w:r>
    </w:p>
    <w:p w:rsidR="00B03AD8" w:rsidRDefault="00B03AD8" w:rsidP="00FB79FD">
      <w:pPr>
        <w:jc w:val="both"/>
      </w:pPr>
      <w:r>
        <w:t>For at få slået hul på skallen kom Øvre Suså Vandløbslaug til den konklusion, at der måtte afholdes en konference under temaet ”Status og muligheder for at forebygge tabsgivende oversvømmelser i Suså’ens opland og byer”.  På konferencen deltog en lang række forskere og eksperter inden hver deres respektive områder. Alle indlægsholdere havde det til fælles i et vist omfang, at belyse og belære om årsagen til de større vandmængder der kommer, og dernæst beskrive og fortælle om den påvirkning vandmængderne har på de områder der oversvømmes i både land og by – og med det til følge at bygninger og jordværdier og dræn ødelægges både her og nu, og over tid. Det var en stor forsamling af både politiker, embedsmænd, lodsejere og andre naturinteressenter der deltog i den succesfulde konference i september 2012. Konklusionen var i hvert fald tydelig, at der skal gøres en indsats mod at forebygge tabsgivende oversvømmelser, hvis ikke man ”ufrivilligt vil svømme i å’ernes vand”.</w:t>
      </w:r>
    </w:p>
    <w:p w:rsidR="00B03AD8" w:rsidRDefault="00B03AD8" w:rsidP="00FB79FD">
      <w:pPr>
        <w:jc w:val="both"/>
      </w:pPr>
    </w:p>
    <w:p w:rsidR="00B03AD8" w:rsidRDefault="00B03AD8" w:rsidP="00FB79FD">
      <w:pPr>
        <w:jc w:val="both"/>
      </w:pPr>
    </w:p>
    <w:p w:rsidR="00B03AD8" w:rsidRDefault="00B03AD8" w:rsidP="00FB79FD">
      <w:pPr>
        <w:jc w:val="both"/>
      </w:pPr>
      <w:r>
        <w:t>Konferencen i september ledte til et nyt møde mellem Øvre Suså Vandløbslaug og kommunerne med henblik på at arbejde videre med den belyste problemstilling fra konferencen. Ligeledes har konferencen bl.a. også belyst vigtigheden af at kunne følge med i vandstanden i åen, information som kan bruges til at forudsige og beregne hvor og hvor meget der oversvømmes, og data fra målinger kan bruges til en mere bevidst styring af vandafledningen i Suså’en. Derfor er det meget vigtigt at få have genetableret det net af målestationer, som amterne havde for år tilbage, et net af målestationer som stort set er gået tabt i forbindelse med nedlæggelsen af amterne. Erfaringerne fra andre å systemer rundt om i Danmark er, at sådanne målestationer giver meget værdifulde oplysninger som beskriver åens evne til at aflede vand. En målestation er egentlig bare en ”24 timers bemandet skalapind”, der automatisk indberetter året rundt om vandstand og vandstrømninger – et meget værdifuldt redskab til at bruge i en styring af vandafledningen på sigt, og dermed undgå uhensigtsmæssige oversvømmelser.</w:t>
      </w:r>
    </w:p>
    <w:p w:rsidR="00B03AD8" w:rsidRDefault="00B03AD8" w:rsidP="00FB79FD">
      <w:pPr>
        <w:jc w:val="both"/>
      </w:pPr>
      <w:r>
        <w:t>Som afrunding på året afholdte Øvre Suså Vandløbslaug atter et medlemsmøde i november 2012, hvor man havde mulighed for at få del i noget af den viden, som er samlet sammen omkring Suså’ens faktiske forhold anno 2012, og ikke mindst fremtids muligheder for nye tiltag til at forbedre vandafledningen og forebygge oversvømmelser. Samme aften præsenteredes også den nye paraply organisation for alle ålaug i Danmark – Danske Vandløb – som Øvre Suså Vandløbslaug naturligvis også er medlem af.</w:t>
      </w:r>
    </w:p>
    <w:p w:rsidR="00B03AD8" w:rsidRDefault="00B03AD8" w:rsidP="00FB79FD">
      <w:pPr>
        <w:jc w:val="both"/>
      </w:pPr>
      <w:r>
        <w:t>Så var første år gået, og det var tid til vores første ordinære generalforsamling. Stedet skulle være centralt i Suså’ens opland, og vi skulle kunne spise der, så det blev i Herlufmagle Hallen. Vi havde som bekendt valgt at starte med fællesspisning, og hallens cafeteria havde lavet en god mørbradgryde ret, så ”bunden” var lagt inden generalforsamlingen. Langt de fleste deltog da også i både spisning og efterfølgende generalforsamling. Ålaugets formand Knud Erich Thonke aflagde beretning, Henrik Karlshøj Madsen præsenterede første års regnskab, og efterfølgende holdte Erik Blegmand fra Gefion, et spændende indlæg om vandløbsregulativer m.m. Ind i mellem var der krydret med god debat og valghandlinger m.m.</w:t>
      </w:r>
    </w:p>
    <w:p w:rsidR="00B03AD8" w:rsidRDefault="00B03AD8" w:rsidP="00FB79FD">
      <w:pPr>
        <w:jc w:val="both"/>
      </w:pPr>
      <w:r>
        <w:t xml:space="preserve">Det var første år i Øvre Suså Vandløbslaug, og som nævnt er andet år allerede godt i gang. Vi kan kun opfordre jer til at besøge ålaugets hjemmeside på </w:t>
      </w:r>
      <w:hyperlink r:id="rId7" w:history="1">
        <w:r w:rsidRPr="0081656D">
          <w:rPr>
            <w:rStyle w:val="Hyperlink"/>
          </w:rPr>
          <w:t>www.susaalaug.dk</w:t>
        </w:r>
      </w:hyperlink>
      <w:r>
        <w:t xml:space="preserve"> Hjemmesiden opdateres løbende og her kan medlemmerne følge med i detaljer om hvad der sker og hvad der er gang i, og følge arbejdet i Øvre Suså Vandløbslaug.</w:t>
      </w:r>
    </w:p>
    <w:p w:rsidR="00B03AD8" w:rsidRDefault="00B03AD8" w:rsidP="009C2CB5">
      <w:pPr>
        <w:jc w:val="both"/>
      </w:pPr>
      <w:r>
        <w:t>TAK - for jeres støtte og opbakning til Øvre Suså Vandløbslaug – det er meget vigtigt vi står sammen og organiserer os – særligt i disse år hvor presset er enormt på at forringe indsatsen på vedligeholdelse af vores vandløb – og hvor det bliver taget for givet at vi bare skal acceptere oversvømmelser og sump. Derfor skal vi fortsat kæmpe videre med arbejdet i ålauget, og vi vil hermed på forhånd takke for jeres fortsatte støtte til, at kæmpe for en rimelig afvanding og vedligeholdelse af de mange vandløb der løber til Suså’en – direkte eller indirekte tilløb dertil – og naturligvis selve Suså’en! Tak!</w:t>
      </w:r>
    </w:p>
    <w:p w:rsidR="00B03AD8" w:rsidRDefault="00B03AD8" w:rsidP="009C2CB5">
      <w:pPr>
        <w:jc w:val="both"/>
      </w:pPr>
    </w:p>
    <w:p w:rsidR="00B03AD8" w:rsidRDefault="00B03AD8">
      <w:r>
        <w:t>Bestyrelsen for Øvre Suså Vandløbslaug.</w:t>
      </w:r>
    </w:p>
    <w:sectPr w:rsidR="00B03AD8" w:rsidSect="00FB79FD">
      <w:headerReference w:type="default" r:id="rId8"/>
      <w:footerReference w:type="default" r:id="rId9"/>
      <w:pgSz w:w="11906" w:h="16838"/>
      <w:pgMar w:top="1701" w:right="1021"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AD8" w:rsidRDefault="00B03AD8" w:rsidP="00D82437">
      <w:pPr>
        <w:spacing w:after="0" w:line="240" w:lineRule="auto"/>
      </w:pPr>
      <w:r>
        <w:separator/>
      </w:r>
    </w:p>
  </w:endnote>
  <w:endnote w:type="continuationSeparator" w:id="0">
    <w:p w:rsidR="00B03AD8" w:rsidRDefault="00B03AD8" w:rsidP="00D824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D8" w:rsidRPr="00D82437" w:rsidRDefault="00B03AD8" w:rsidP="00743C22">
    <w:pPr>
      <w:pStyle w:val="Footer"/>
      <w:jc w:val="center"/>
      <w:rPr>
        <w:b/>
        <w:sz w:val="36"/>
      </w:rPr>
    </w:pPr>
    <w:bookmarkStart w:id="0" w:name="_GoBack"/>
    <w:bookmarkEnd w:id="0"/>
    <w:r w:rsidRPr="00D82437">
      <w:rPr>
        <w:b/>
        <w:sz w:val="36"/>
      </w:rPr>
      <w:t>www.susaalaug.dk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AD8" w:rsidRDefault="00B03AD8" w:rsidP="00D82437">
      <w:pPr>
        <w:spacing w:after="0" w:line="240" w:lineRule="auto"/>
      </w:pPr>
      <w:r>
        <w:separator/>
      </w:r>
    </w:p>
  </w:footnote>
  <w:footnote w:type="continuationSeparator" w:id="0">
    <w:p w:rsidR="00B03AD8" w:rsidRDefault="00B03AD8" w:rsidP="00D824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AD8" w:rsidRDefault="00B03AD8" w:rsidP="00D82437">
    <w:pPr>
      <w:pStyle w:val="Header"/>
      <w:jc w:val="right"/>
    </w:pPr>
    <w:r>
      <w:tab/>
    </w:r>
    <w:r>
      <w:tab/>
    </w:r>
    <w:r w:rsidRPr="00FC386D">
      <w:rPr>
        <w:noProof/>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4" o:spid="_x0000_i1026" type="#_x0000_t75" style="width:118.5pt;height:63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E59BD"/>
    <w:multiLevelType w:val="hybridMultilevel"/>
    <w:tmpl w:val="963C1EE4"/>
    <w:lvl w:ilvl="0" w:tplc="74543E8A">
      <w:numFmt w:val="bullet"/>
      <w:lvlText w:val="-"/>
      <w:lvlJc w:val="left"/>
      <w:pPr>
        <w:ind w:left="720" w:hanging="360"/>
      </w:pPr>
      <w:rPr>
        <w:rFonts w:ascii="Calibri" w:eastAsia="Times New Roman" w:hAnsi="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3895143"/>
    <w:multiLevelType w:val="hybridMultilevel"/>
    <w:tmpl w:val="78EC704E"/>
    <w:lvl w:ilvl="0" w:tplc="6E0A16EA">
      <w:numFmt w:val="bullet"/>
      <w:lvlText w:val="-"/>
      <w:lvlJc w:val="left"/>
      <w:pPr>
        <w:ind w:left="720" w:hanging="360"/>
      </w:pPr>
      <w:rPr>
        <w:rFonts w:ascii="Calibri" w:eastAsia="Times New Roman" w:hAnsi="Calibr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0C0F"/>
    <w:rsid w:val="00062770"/>
    <w:rsid w:val="000F7E31"/>
    <w:rsid w:val="001004AA"/>
    <w:rsid w:val="00163415"/>
    <w:rsid w:val="001C13F5"/>
    <w:rsid w:val="001E5CDB"/>
    <w:rsid w:val="00227A5E"/>
    <w:rsid w:val="002439ED"/>
    <w:rsid w:val="003508AC"/>
    <w:rsid w:val="00377981"/>
    <w:rsid w:val="0039149A"/>
    <w:rsid w:val="00426E43"/>
    <w:rsid w:val="004A50D7"/>
    <w:rsid w:val="004B630F"/>
    <w:rsid w:val="00502A89"/>
    <w:rsid w:val="005041A9"/>
    <w:rsid w:val="005510CE"/>
    <w:rsid w:val="00697395"/>
    <w:rsid w:val="006E04AA"/>
    <w:rsid w:val="00743C22"/>
    <w:rsid w:val="007C7709"/>
    <w:rsid w:val="007D1D5D"/>
    <w:rsid w:val="007D2E54"/>
    <w:rsid w:val="0081170C"/>
    <w:rsid w:val="0081656D"/>
    <w:rsid w:val="0087218A"/>
    <w:rsid w:val="008D674C"/>
    <w:rsid w:val="009401DC"/>
    <w:rsid w:val="009841ED"/>
    <w:rsid w:val="009C2CB5"/>
    <w:rsid w:val="00A56B3D"/>
    <w:rsid w:val="00A60CD9"/>
    <w:rsid w:val="00A8453D"/>
    <w:rsid w:val="00B03AD8"/>
    <w:rsid w:val="00B33615"/>
    <w:rsid w:val="00B35585"/>
    <w:rsid w:val="00B81637"/>
    <w:rsid w:val="00BB0C0F"/>
    <w:rsid w:val="00D22774"/>
    <w:rsid w:val="00D82437"/>
    <w:rsid w:val="00DA2542"/>
    <w:rsid w:val="00DB4D8E"/>
    <w:rsid w:val="00DC2079"/>
    <w:rsid w:val="00E45A46"/>
    <w:rsid w:val="00EA520B"/>
    <w:rsid w:val="00EA6F0C"/>
    <w:rsid w:val="00F32CE3"/>
    <w:rsid w:val="00F74C52"/>
    <w:rsid w:val="00FB79FD"/>
    <w:rsid w:val="00FC386D"/>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18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2437"/>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D82437"/>
    <w:rPr>
      <w:rFonts w:cs="Times New Roman"/>
    </w:rPr>
  </w:style>
  <w:style w:type="paragraph" w:styleId="Footer">
    <w:name w:val="footer"/>
    <w:basedOn w:val="Normal"/>
    <w:link w:val="FooterChar"/>
    <w:uiPriority w:val="99"/>
    <w:rsid w:val="00D82437"/>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D82437"/>
    <w:rPr>
      <w:rFonts w:cs="Times New Roman"/>
    </w:rPr>
  </w:style>
  <w:style w:type="paragraph" w:styleId="BalloonText">
    <w:name w:val="Balloon Text"/>
    <w:basedOn w:val="Normal"/>
    <w:link w:val="BalloonTextChar"/>
    <w:uiPriority w:val="99"/>
    <w:semiHidden/>
    <w:rsid w:val="00D82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2437"/>
    <w:rPr>
      <w:rFonts w:ascii="Tahoma" w:hAnsi="Tahoma" w:cs="Tahoma"/>
      <w:sz w:val="16"/>
      <w:szCs w:val="16"/>
    </w:rPr>
  </w:style>
  <w:style w:type="character" w:styleId="Hyperlink">
    <w:name w:val="Hyperlink"/>
    <w:basedOn w:val="DefaultParagraphFont"/>
    <w:uiPriority w:val="99"/>
    <w:rsid w:val="005041A9"/>
    <w:rPr>
      <w:rFonts w:cs="Times New Roman"/>
      <w:color w:val="0000FF"/>
      <w:u w:val="single"/>
    </w:rPr>
  </w:style>
  <w:style w:type="paragraph" w:styleId="ListParagraph">
    <w:name w:val="List Paragraph"/>
    <w:basedOn w:val="Normal"/>
    <w:uiPriority w:val="99"/>
    <w:qFormat/>
    <w:rsid w:val="006E04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usaalaug.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ud%20Thonke\AppData\Local\Microsoft\Windows\Temporary%20Internet%20Files\Content.Outlook\I76IG41K\susaalau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susaalaug</Template>
  <TotalTime>1</TotalTime>
  <Pages>2</Pages>
  <Words>959</Words>
  <Characters>5851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Knud Thonke</dc:creator>
  <cp:keywords/>
  <dc:description/>
  <cp:lastModifiedBy>Henrik Karlshøj Madsen</cp:lastModifiedBy>
  <cp:revision>2</cp:revision>
  <cp:lastPrinted>2013-02-17T13:51:00Z</cp:lastPrinted>
  <dcterms:created xsi:type="dcterms:W3CDTF">2013-04-02T05:02:00Z</dcterms:created>
  <dcterms:modified xsi:type="dcterms:W3CDTF">2013-04-02T05:02:00Z</dcterms:modified>
</cp:coreProperties>
</file>